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E0CE19" w14:textId="77777777" w:rsidR="009F6413" w:rsidRDefault="007F4BAF">
      <w:r>
        <w:rPr>
          <w:noProof/>
          <w:lang w:eastAsia="en-GB"/>
        </w:rPr>
        <mc:AlternateContent>
          <mc:Choice Requires="wps">
            <w:drawing>
              <wp:anchor distT="0" distB="0" distL="114300" distR="114300" simplePos="0" relativeHeight="251661312" behindDoc="0" locked="0" layoutInCell="1" allowOverlap="1" wp14:anchorId="01A3F54A" wp14:editId="0A05D1A8">
                <wp:simplePos x="0" y="0"/>
                <wp:positionH relativeFrom="column">
                  <wp:posOffset>-247650</wp:posOffset>
                </wp:positionH>
                <wp:positionV relativeFrom="paragraph">
                  <wp:posOffset>-260350</wp:posOffset>
                </wp:positionV>
                <wp:extent cx="6286500" cy="1155700"/>
                <wp:effectExtent l="0" t="0" r="19050" b="25400"/>
                <wp:wrapNone/>
                <wp:docPr id="5" name="Rectangle 5"/>
                <wp:cNvGraphicFramePr/>
                <a:graphic xmlns:a="http://schemas.openxmlformats.org/drawingml/2006/main">
                  <a:graphicData uri="http://schemas.microsoft.com/office/word/2010/wordprocessingShape">
                    <wps:wsp>
                      <wps:cNvSpPr/>
                      <wps:spPr>
                        <a:xfrm>
                          <a:off x="0" y="0"/>
                          <a:ext cx="6286500" cy="11557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8A42DE1" id="Rectangle 5" o:spid="_x0000_s1026" style="position:absolute;margin-left:-19.5pt;margin-top:-20.5pt;width:495pt;height:91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" filled="f" strokecolor="#1f4d78 [1604]" strokeweight="1pt"/>
            </w:pict>
          </mc:Fallback>
        </mc:AlternateContent>
      </w:r>
      <w:r>
        <w:rPr>
          <w:noProof/>
          <w:lang w:eastAsia="en-GB"/>
        </w:rPr>
        <w:drawing>
          <wp:anchor distT="0" distB="0" distL="114300" distR="114300" simplePos="0" relativeHeight="251658240" behindDoc="0" locked="0" layoutInCell="1" allowOverlap="1" wp14:anchorId="1C48CF3C" wp14:editId="3042EE6D">
            <wp:simplePos x="0" y="0"/>
            <wp:positionH relativeFrom="column">
              <wp:posOffset>2508250</wp:posOffset>
            </wp:positionH>
            <wp:positionV relativeFrom="paragraph">
              <wp:posOffset>7620</wp:posOffset>
            </wp:positionV>
            <wp:extent cx="869950" cy="748185"/>
            <wp:effectExtent l="0" t="0" r="6350" b="0"/>
            <wp:wrapNone/>
            <wp:docPr id="2" name="Picture 2" descr="British Army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itish Army - Wikipedi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9950" cy="7481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0288" behindDoc="0" locked="0" layoutInCell="1" allowOverlap="1" wp14:anchorId="12C1A195" wp14:editId="29608205">
            <wp:simplePos x="0" y="0"/>
            <wp:positionH relativeFrom="column">
              <wp:posOffset>1397000</wp:posOffset>
            </wp:positionH>
            <wp:positionV relativeFrom="paragraph">
              <wp:posOffset>3810</wp:posOffset>
            </wp:positionV>
            <wp:extent cx="603250" cy="730553"/>
            <wp:effectExtent l="0" t="0" r="6350" b="0"/>
            <wp:wrapNone/>
            <wp:docPr id="4" name="Picture 4" descr="Home | Royal Nav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me | Royal Nav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3250" cy="730553"/>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9264" behindDoc="0" locked="0" layoutInCell="1" allowOverlap="1" wp14:anchorId="7668D470" wp14:editId="2EAAD459">
            <wp:simplePos x="0" y="0"/>
            <wp:positionH relativeFrom="column">
              <wp:posOffset>3962400</wp:posOffset>
            </wp:positionH>
            <wp:positionV relativeFrom="paragraph">
              <wp:posOffset>32385</wp:posOffset>
            </wp:positionV>
            <wp:extent cx="1320800" cy="580495"/>
            <wp:effectExtent l="0" t="0" r="0" b="0"/>
            <wp:wrapNone/>
            <wp:docPr id="3" name="Picture 3" descr="File:Logo of the Royal Air Force.svg - Wikimedia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Logo of the Royal Air Force.svg - Wikimedia Common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20800" cy="5804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inline distT="0" distB="0" distL="0" distR="0" wp14:anchorId="6AA11BBE" wp14:editId="41B237D1">
            <wp:extent cx="857250" cy="690973"/>
            <wp:effectExtent l="0" t="0" r="0" b="0"/>
            <wp:docPr id="1" name="Picture 1" descr="MinistryOfDefence.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stryOfDefence.sv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71861" cy="702750"/>
                    </a:xfrm>
                    <a:prstGeom prst="rect">
                      <a:avLst/>
                    </a:prstGeom>
                    <a:noFill/>
                    <a:ln>
                      <a:noFill/>
                    </a:ln>
                  </pic:spPr>
                </pic:pic>
              </a:graphicData>
            </a:graphic>
          </wp:inline>
        </w:drawing>
      </w:r>
    </w:p>
    <w:p w14:paraId="374F730B" w14:textId="77777777" w:rsidR="007F4BAF" w:rsidRDefault="007F4BAF"/>
    <w:p w14:paraId="7DFD3E4A" w14:textId="77777777" w:rsidR="007F4BAF" w:rsidRDefault="007F4BAF" w:rsidP="007F4BAF">
      <w:pPr>
        <w:jc w:val="center"/>
        <w:rPr>
          <w:b/>
          <w:sz w:val="28"/>
          <w:szCs w:val="28"/>
        </w:rPr>
      </w:pPr>
      <w:r>
        <w:rPr>
          <w:b/>
          <w:sz w:val="28"/>
          <w:szCs w:val="28"/>
        </w:rPr>
        <w:t>MANAGING THE IMPACT TO POSTINGS AND HOUSEHOLD MOVES</w:t>
      </w:r>
      <w:r w:rsidR="00152E94">
        <w:rPr>
          <w:b/>
          <w:sz w:val="28"/>
          <w:szCs w:val="28"/>
        </w:rPr>
        <w:t xml:space="preserve"> RELATING TO EU EXIT</w:t>
      </w:r>
    </w:p>
    <w:p w14:paraId="774BA027" w14:textId="77777777" w:rsidR="007F4BAF" w:rsidRDefault="00152E94" w:rsidP="007F4BAF">
      <w:pPr>
        <w:jc w:val="center"/>
        <w:rPr>
          <w:b/>
          <w:sz w:val="28"/>
          <w:szCs w:val="28"/>
        </w:rPr>
      </w:pPr>
      <w:r>
        <w:rPr>
          <w:b/>
          <w:sz w:val="28"/>
          <w:szCs w:val="28"/>
        </w:rPr>
        <w:t>17</w:t>
      </w:r>
      <w:r w:rsidR="00ED25C0">
        <w:rPr>
          <w:b/>
          <w:sz w:val="28"/>
          <w:szCs w:val="28"/>
        </w:rPr>
        <w:t xml:space="preserve"> </w:t>
      </w:r>
      <w:r>
        <w:rPr>
          <w:b/>
          <w:sz w:val="28"/>
          <w:szCs w:val="28"/>
        </w:rPr>
        <w:t>DECEMBER</w:t>
      </w:r>
      <w:r w:rsidR="007F4BAF">
        <w:rPr>
          <w:b/>
          <w:sz w:val="28"/>
          <w:szCs w:val="28"/>
        </w:rPr>
        <w:t xml:space="preserve"> 2020</w:t>
      </w:r>
    </w:p>
    <w:p w14:paraId="2B4C015D" w14:textId="77777777" w:rsidR="00152E94" w:rsidRPr="00152E94" w:rsidRDefault="00152E94" w:rsidP="00152E94">
      <w:pPr>
        <w:rPr>
          <w:sz w:val="24"/>
          <w:szCs w:val="24"/>
        </w:rPr>
      </w:pPr>
      <w:r w:rsidRPr="00152E94">
        <w:rPr>
          <w:sz w:val="24"/>
          <w:szCs w:val="24"/>
        </w:rPr>
        <w:t>1.</w:t>
      </w:r>
      <w:r w:rsidRPr="00152E94">
        <w:rPr>
          <w:sz w:val="24"/>
          <w:szCs w:val="24"/>
        </w:rPr>
        <w:tab/>
        <w:t xml:space="preserve">All personnel should be aware of the ongoing negotiations that the Government and the EU are having </w:t>
      </w:r>
      <w:proofErr w:type="gramStart"/>
      <w:r w:rsidRPr="00152E94">
        <w:rPr>
          <w:sz w:val="24"/>
          <w:szCs w:val="24"/>
        </w:rPr>
        <w:t>in regard to</w:t>
      </w:r>
      <w:proofErr w:type="gramEnd"/>
      <w:r w:rsidRPr="00152E94">
        <w:rPr>
          <w:sz w:val="24"/>
          <w:szCs w:val="24"/>
        </w:rPr>
        <w:t xml:space="preserve"> a deal on trade that comes into effect on 1 Jan 21.  The MOD are also in consultation with the Government to make assignment in and out of Europe as easy as possible for SP from the 1 Jan 21.  The resulting decisions made will impact the requirements for movements in and out of Europe. SP are to be aware of the following and take appropriate action as required.</w:t>
      </w:r>
    </w:p>
    <w:p w14:paraId="1DDD16BE" w14:textId="77777777" w:rsidR="0096298A" w:rsidRDefault="0096298A" w:rsidP="00152E94">
      <w:pPr>
        <w:rPr>
          <w:sz w:val="24"/>
          <w:szCs w:val="24"/>
        </w:rPr>
      </w:pPr>
    </w:p>
    <w:p w14:paraId="45BE3537" w14:textId="77777777" w:rsidR="00152E94" w:rsidRPr="00152E94" w:rsidRDefault="00152E94" w:rsidP="00152E94">
      <w:pPr>
        <w:rPr>
          <w:color w:val="FF0000"/>
          <w:sz w:val="24"/>
          <w:szCs w:val="24"/>
        </w:rPr>
      </w:pPr>
      <w:r w:rsidRPr="00152E94">
        <w:rPr>
          <w:sz w:val="24"/>
          <w:szCs w:val="24"/>
        </w:rPr>
        <w:t>2.</w:t>
      </w:r>
      <w:r w:rsidRPr="00152E94">
        <w:rPr>
          <w:b/>
          <w:bCs/>
          <w:sz w:val="24"/>
          <w:szCs w:val="24"/>
        </w:rPr>
        <w:tab/>
        <w:t xml:space="preserve">All Personnel - </w:t>
      </w:r>
      <w:r w:rsidRPr="00152E94">
        <w:rPr>
          <w:sz w:val="24"/>
          <w:szCs w:val="24"/>
        </w:rPr>
        <w:t xml:space="preserve">Advice to all SP is to </w:t>
      </w:r>
      <w:r w:rsidRPr="00152E94">
        <w:rPr>
          <w:b/>
          <w:bCs/>
          <w:sz w:val="24"/>
          <w:szCs w:val="24"/>
        </w:rPr>
        <w:t>prepare for delays as best as they can and be prepared with required paperwork</w:t>
      </w:r>
      <w:r w:rsidRPr="00152E94">
        <w:rPr>
          <w:sz w:val="24"/>
          <w:szCs w:val="24"/>
        </w:rPr>
        <w:t xml:space="preserve"> as advised in the links below. SP should follow the Govt website for updates as well as the Agility website as appropriate.</w:t>
      </w:r>
      <w:r w:rsidRPr="00033EF5">
        <w:rPr>
          <w:sz w:val="24"/>
          <w:szCs w:val="24"/>
        </w:rPr>
        <w:t xml:space="preserve"> Agility are already in touch with those SP who are impacted and have booked their move. All SP are to view the following links and be aware of the regulations and requirements:</w:t>
      </w:r>
    </w:p>
    <w:p w14:paraId="2D0C4FAE" w14:textId="77777777" w:rsidR="00152E94" w:rsidRPr="00152E94" w:rsidRDefault="00152E94" w:rsidP="00152E94">
      <w:pPr>
        <w:rPr>
          <w:sz w:val="24"/>
          <w:szCs w:val="24"/>
        </w:rPr>
      </w:pPr>
    </w:p>
    <w:p w14:paraId="4C5991BD" w14:textId="77777777" w:rsidR="00152E94" w:rsidRPr="00152E94" w:rsidRDefault="00152E94" w:rsidP="00152E94">
      <w:pPr>
        <w:pStyle w:val="ListParagraph"/>
        <w:numPr>
          <w:ilvl w:val="0"/>
          <w:numId w:val="3"/>
        </w:numPr>
        <w:spacing w:after="0" w:line="240" w:lineRule="auto"/>
        <w:rPr>
          <w:sz w:val="24"/>
          <w:szCs w:val="24"/>
        </w:rPr>
      </w:pPr>
      <w:r w:rsidRPr="00152E94">
        <w:rPr>
          <w:sz w:val="24"/>
          <w:szCs w:val="24"/>
        </w:rPr>
        <w:t xml:space="preserve">Transfer of Residence for those returning to the UK from overseas -  </w:t>
      </w:r>
      <w:hyperlink r:id="rId13" w:history="1">
        <w:r w:rsidRPr="00152E94">
          <w:rPr>
            <w:rStyle w:val="Hyperlink"/>
            <w:sz w:val="24"/>
            <w:szCs w:val="24"/>
          </w:rPr>
          <w:t>https://www.gov.uk/government/publications/application-for-transfer-of-residence-tor-relief-tor01</w:t>
        </w:r>
      </w:hyperlink>
    </w:p>
    <w:p w14:paraId="2338DD19" w14:textId="77777777" w:rsidR="00152E94" w:rsidRPr="00152E94" w:rsidRDefault="00152E94" w:rsidP="00152E94">
      <w:pPr>
        <w:pStyle w:val="ListParagraph"/>
        <w:numPr>
          <w:ilvl w:val="0"/>
          <w:numId w:val="3"/>
        </w:numPr>
        <w:spacing w:after="0" w:line="240" w:lineRule="auto"/>
        <w:rPr>
          <w:sz w:val="24"/>
          <w:szCs w:val="24"/>
        </w:rPr>
      </w:pPr>
      <w:r w:rsidRPr="00152E94">
        <w:rPr>
          <w:sz w:val="24"/>
          <w:szCs w:val="24"/>
        </w:rPr>
        <w:t xml:space="preserve">Country requirements  - for those transferring out of UK to an overseas location - </w:t>
      </w:r>
      <w:hyperlink r:id="rId14" w:history="1">
        <w:r w:rsidRPr="00152E94">
          <w:rPr>
            <w:rStyle w:val="Hyperlink"/>
            <w:sz w:val="24"/>
            <w:szCs w:val="24"/>
          </w:rPr>
          <w:t>https://www.iamovers.org/ResourcesPublications/ShipperGuides.aspx?navItemNumber=580</w:t>
        </w:r>
      </w:hyperlink>
    </w:p>
    <w:p w14:paraId="5786CEF7" w14:textId="77777777" w:rsidR="00152E94" w:rsidRPr="00152E94" w:rsidRDefault="00152E94" w:rsidP="00152E94">
      <w:pPr>
        <w:rPr>
          <w:sz w:val="24"/>
          <w:szCs w:val="24"/>
        </w:rPr>
      </w:pPr>
    </w:p>
    <w:p w14:paraId="69BEAD20" w14:textId="77777777" w:rsidR="00152E94" w:rsidRDefault="00152E94" w:rsidP="00152E94">
      <w:pPr>
        <w:rPr>
          <w:sz w:val="24"/>
          <w:szCs w:val="24"/>
        </w:rPr>
      </w:pPr>
      <w:r w:rsidRPr="00152E94">
        <w:rPr>
          <w:sz w:val="24"/>
          <w:szCs w:val="24"/>
        </w:rPr>
        <w:t>3.</w:t>
      </w:r>
      <w:r w:rsidRPr="00152E94">
        <w:rPr>
          <w:b/>
          <w:bCs/>
          <w:sz w:val="24"/>
          <w:szCs w:val="24"/>
        </w:rPr>
        <w:tab/>
        <w:t xml:space="preserve">Accompanied Assignments requiring an Agility Move - </w:t>
      </w:r>
      <w:r w:rsidRPr="00152E94">
        <w:rPr>
          <w:sz w:val="24"/>
          <w:szCs w:val="24"/>
        </w:rPr>
        <w:t xml:space="preserve">For accompanied assignments, with an associated agility move, SP should view the agility website and contact them, in conjunction with their home unit for advice and support. Suppliers to Agility and Agility itself have decades of experience and have been administering the requirements for customs all over the world including Europe pre-EU. As such, SP are required to follow the instructions given to them by the Agility suppliers to avoid any </w:t>
      </w:r>
      <w:r w:rsidRPr="00152E94">
        <w:rPr>
          <w:b/>
          <w:bCs/>
          <w:sz w:val="24"/>
          <w:szCs w:val="24"/>
        </w:rPr>
        <w:t>unnecessary delays and or charges.</w:t>
      </w:r>
      <w:r w:rsidRPr="00152E94">
        <w:rPr>
          <w:sz w:val="24"/>
          <w:szCs w:val="24"/>
        </w:rPr>
        <w:t xml:space="preserve"> </w:t>
      </w:r>
      <w:r w:rsidRPr="00152E94">
        <w:rPr>
          <w:b/>
          <w:bCs/>
          <w:sz w:val="24"/>
          <w:szCs w:val="24"/>
        </w:rPr>
        <w:t>SP will be required to produce paperwork on request</w:t>
      </w:r>
      <w:r w:rsidRPr="00152E94">
        <w:rPr>
          <w:sz w:val="24"/>
          <w:szCs w:val="24"/>
        </w:rPr>
        <w:t xml:space="preserve"> and are to discuss these requirements with their Agility suppliers as soon as possible. SP are reminded to book moves in good time.</w:t>
      </w:r>
    </w:p>
    <w:p w14:paraId="530484D5" w14:textId="77777777" w:rsidR="0096298A" w:rsidRPr="00152E94" w:rsidRDefault="0096298A" w:rsidP="00152E94">
      <w:pPr>
        <w:rPr>
          <w:sz w:val="24"/>
          <w:szCs w:val="24"/>
        </w:rPr>
      </w:pPr>
    </w:p>
    <w:p w14:paraId="6F68C1E8" w14:textId="77777777" w:rsidR="00152E94" w:rsidRDefault="00152E94" w:rsidP="00152E94">
      <w:pPr>
        <w:rPr>
          <w:sz w:val="24"/>
          <w:szCs w:val="24"/>
        </w:rPr>
      </w:pPr>
      <w:r w:rsidRPr="00152E94">
        <w:rPr>
          <w:sz w:val="24"/>
          <w:szCs w:val="24"/>
        </w:rPr>
        <w:lastRenderedPageBreak/>
        <w:t>4.</w:t>
      </w:r>
      <w:r w:rsidRPr="00152E94">
        <w:rPr>
          <w:b/>
          <w:bCs/>
          <w:sz w:val="24"/>
          <w:szCs w:val="24"/>
        </w:rPr>
        <w:tab/>
        <w:t xml:space="preserve">Unaccompanied SP - </w:t>
      </w:r>
      <w:r w:rsidRPr="00152E94">
        <w:rPr>
          <w:sz w:val="24"/>
          <w:szCs w:val="24"/>
        </w:rPr>
        <w:t>Unaccompanied SP should contact their gaining unit for advice in-country and their losing unit for support prior to their move.</w:t>
      </w:r>
    </w:p>
    <w:p w14:paraId="20E3DC04" w14:textId="77777777" w:rsidR="0096298A" w:rsidRDefault="0096298A" w:rsidP="00152E94">
      <w:pPr>
        <w:rPr>
          <w:sz w:val="24"/>
          <w:szCs w:val="24"/>
        </w:rPr>
      </w:pPr>
    </w:p>
    <w:p w14:paraId="607C4D4F" w14:textId="77777777" w:rsidR="0096298A" w:rsidRDefault="00152E94" w:rsidP="00033EF5">
      <w:pPr>
        <w:rPr>
          <w:rFonts w:cs="Arial"/>
          <w:sz w:val="24"/>
        </w:rPr>
      </w:pPr>
      <w:r>
        <w:rPr>
          <w:sz w:val="24"/>
          <w:szCs w:val="24"/>
        </w:rPr>
        <w:t xml:space="preserve">5.      </w:t>
      </w:r>
      <w:r w:rsidR="00033EF5" w:rsidRPr="00033EF5">
        <w:rPr>
          <w:rFonts w:cs="Arial"/>
          <w:sz w:val="24"/>
        </w:rPr>
        <w:t>SP assigned to and from countries that qualify for moves under the Furniture Movement Service (FMS) scheme and who are moving into unfurnished accommodation may qualify for enhanced allowances.  A directed letter has been issued and your circumstances should be discussed with your Chain of Command</w:t>
      </w:r>
      <w:r w:rsidR="0096298A">
        <w:rPr>
          <w:rFonts w:cs="Arial"/>
          <w:sz w:val="24"/>
        </w:rPr>
        <w:t>.</w:t>
      </w:r>
    </w:p>
    <w:p w14:paraId="1BAEB0F5" w14:textId="77777777" w:rsidR="00033EF5" w:rsidRPr="00C20D80" w:rsidRDefault="00033EF5" w:rsidP="00033EF5">
      <w:pPr>
        <w:rPr>
          <w:rFonts w:cs="Arial"/>
          <w:sz w:val="24"/>
        </w:rPr>
      </w:pPr>
      <w:r w:rsidRPr="00C20D80">
        <w:rPr>
          <w:rFonts w:cs="Arial"/>
          <w:sz w:val="24"/>
        </w:rPr>
        <w:t xml:space="preserve"> </w:t>
      </w:r>
    </w:p>
    <w:p w14:paraId="17C77801" w14:textId="77777777" w:rsidR="00152E94" w:rsidRPr="00152E94" w:rsidRDefault="00152E94" w:rsidP="00152E94">
      <w:pPr>
        <w:rPr>
          <w:sz w:val="24"/>
          <w:szCs w:val="24"/>
        </w:rPr>
      </w:pPr>
      <w:r>
        <w:rPr>
          <w:sz w:val="24"/>
          <w:szCs w:val="24"/>
        </w:rPr>
        <w:t>6</w:t>
      </w:r>
      <w:r w:rsidRPr="00152E94">
        <w:rPr>
          <w:sz w:val="24"/>
          <w:szCs w:val="24"/>
        </w:rPr>
        <w:t>.</w:t>
      </w:r>
      <w:r w:rsidRPr="00152E94">
        <w:rPr>
          <w:sz w:val="24"/>
          <w:szCs w:val="24"/>
        </w:rPr>
        <w:tab/>
      </w:r>
      <w:r w:rsidRPr="00152E94">
        <w:rPr>
          <w:b/>
          <w:bCs/>
          <w:sz w:val="24"/>
          <w:szCs w:val="24"/>
        </w:rPr>
        <w:t>Contact and Further Information</w:t>
      </w:r>
      <w:r w:rsidRPr="00152E94">
        <w:rPr>
          <w:sz w:val="24"/>
          <w:szCs w:val="24"/>
        </w:rPr>
        <w:t xml:space="preserve"> – SP are advised to contact their losing/gaining unit and/or Agility as appropriate. </w:t>
      </w:r>
      <w:r w:rsidRPr="00152E94">
        <w:rPr>
          <w:b/>
          <w:bCs/>
          <w:sz w:val="24"/>
          <w:szCs w:val="24"/>
        </w:rPr>
        <w:t>For units only</w:t>
      </w:r>
      <w:r w:rsidRPr="00152E94">
        <w:rPr>
          <w:sz w:val="24"/>
          <w:szCs w:val="24"/>
        </w:rPr>
        <w:t>, the FLC contact information is as follows:</w:t>
      </w:r>
    </w:p>
    <w:p w14:paraId="5A537F66" w14:textId="77777777" w:rsidR="00152E94" w:rsidRDefault="00152E94" w:rsidP="00152E94"/>
    <w:p w14:paraId="504B5F5E" w14:textId="77777777" w:rsidR="0096298A" w:rsidRDefault="00152E94" w:rsidP="0096298A">
      <w:pPr>
        <w:rPr>
          <w:lang w:val="en-US" w:eastAsia="en-GB"/>
        </w:rPr>
      </w:pPr>
      <w:r>
        <w:t>RN</w:t>
      </w:r>
      <w:r w:rsidR="0096298A">
        <w:t xml:space="preserve"> - </w:t>
      </w:r>
      <w:r w:rsidR="0096298A">
        <w:rPr>
          <w:lang w:val="en-US" w:eastAsia="en-GB"/>
        </w:rPr>
        <w:t xml:space="preserve">Lt Cdr Alex Higgins, NAVY PCAP-CM OR EGS SO2 – </w:t>
      </w:r>
      <w:hyperlink r:id="rId15" w:history="1">
        <w:r w:rsidR="0096298A">
          <w:rPr>
            <w:rStyle w:val="Hyperlink"/>
            <w:lang w:val="en-US" w:eastAsia="en-GB"/>
          </w:rPr>
          <w:t>alex.higgins816@mod.gov.uk</w:t>
        </w:r>
      </w:hyperlink>
    </w:p>
    <w:p w14:paraId="769687E4" w14:textId="77777777" w:rsidR="00033EF5" w:rsidRDefault="00152E94" w:rsidP="00033EF5">
      <w:r>
        <w:t>Army</w:t>
      </w:r>
      <w:r w:rsidR="00033EF5">
        <w:t xml:space="preserve"> - Lt Col Andrew Goldsmith, CO APC Glasgow – </w:t>
      </w:r>
      <w:hyperlink r:id="rId16" w:history="1">
        <w:r w:rsidR="00033EF5">
          <w:rPr>
            <w:rStyle w:val="Hyperlink"/>
          </w:rPr>
          <w:t>Andrew.goldsmith610@mod.gov.uk</w:t>
        </w:r>
      </w:hyperlink>
    </w:p>
    <w:p w14:paraId="07E82181" w14:textId="77777777" w:rsidR="00152E94" w:rsidRDefault="00152E94" w:rsidP="00152E94">
      <w:pPr>
        <w:rPr>
          <w:rStyle w:val="Hyperlink"/>
        </w:rPr>
      </w:pPr>
      <w:r>
        <w:t xml:space="preserve">RAF  - Sqn Ldr Anne Rubery SO2 </w:t>
      </w:r>
      <w:proofErr w:type="spellStart"/>
      <w:r>
        <w:t>StanEval</w:t>
      </w:r>
      <w:proofErr w:type="spellEnd"/>
      <w:r>
        <w:t xml:space="preserve"> SM </w:t>
      </w:r>
      <w:proofErr w:type="spellStart"/>
      <w:r>
        <w:t>Spt</w:t>
      </w:r>
      <w:proofErr w:type="spellEnd"/>
      <w:r>
        <w:t xml:space="preserve"> -  </w:t>
      </w:r>
      <w:hyperlink r:id="rId17" w:history="1">
        <w:r w:rsidRPr="008037DF">
          <w:rPr>
            <w:rStyle w:val="Hyperlink"/>
          </w:rPr>
          <w:t>anne-berndadette.rubery849@mod.gov.uk</w:t>
        </w:r>
      </w:hyperlink>
    </w:p>
    <w:p w14:paraId="6F5A0616" w14:textId="673E8B2E" w:rsidR="0096298A" w:rsidRDefault="0096298A" w:rsidP="00152E94">
      <w:pPr>
        <w:rPr>
          <w:rStyle w:val="Hyperlink"/>
        </w:rPr>
      </w:pPr>
      <w:r w:rsidRPr="0096298A">
        <w:rPr>
          <w:rStyle w:val="Hyperlink"/>
          <w:color w:val="auto"/>
          <w:u w:val="none"/>
        </w:rPr>
        <w:t xml:space="preserve">Civilian – Mr Gareth Fullerton – </w:t>
      </w:r>
      <w:proofErr w:type="spellStart"/>
      <w:r w:rsidRPr="0096298A">
        <w:rPr>
          <w:rStyle w:val="Hyperlink"/>
          <w:color w:val="auto"/>
          <w:u w:val="none"/>
        </w:rPr>
        <w:t>Hd</w:t>
      </w:r>
      <w:proofErr w:type="spellEnd"/>
      <w:r w:rsidRPr="0096298A">
        <w:rPr>
          <w:rStyle w:val="Hyperlink"/>
          <w:color w:val="auto"/>
          <w:u w:val="none"/>
        </w:rPr>
        <w:t xml:space="preserve"> GRMS (DE&amp;S) –</w:t>
      </w:r>
      <w:r w:rsidRPr="0096298A">
        <w:rPr>
          <w:rStyle w:val="Hyperlink"/>
          <w:color w:val="auto"/>
        </w:rPr>
        <w:t xml:space="preserve"> </w:t>
      </w:r>
      <w:hyperlink r:id="rId18" w:history="1">
        <w:r w:rsidR="00627DAF" w:rsidRPr="00BF4500">
          <w:rPr>
            <w:rStyle w:val="Hyperlink"/>
          </w:rPr>
          <w:t>gareth.fullerton101@mod.gov.uk</w:t>
        </w:r>
      </w:hyperlink>
    </w:p>
    <w:p w14:paraId="61792CF9" w14:textId="358F4754" w:rsidR="00627DAF" w:rsidRDefault="00627DAF" w:rsidP="00152E94">
      <w:r w:rsidRPr="00627DAF">
        <w:rPr>
          <w:rStyle w:val="Hyperlink"/>
          <w:color w:val="auto"/>
          <w:u w:val="none"/>
        </w:rPr>
        <w:t>Agility Bookings Portal</w:t>
      </w:r>
      <w:r w:rsidRPr="00627DAF">
        <w:rPr>
          <w:rStyle w:val="Hyperlink"/>
          <w:color w:val="auto"/>
        </w:rPr>
        <w:t xml:space="preserve"> </w:t>
      </w:r>
      <w:r>
        <w:rPr>
          <w:rStyle w:val="Hyperlink"/>
        </w:rPr>
        <w:t xml:space="preserve">- </w:t>
      </w:r>
      <w:r w:rsidRPr="00627DAF">
        <w:rPr>
          <w:rStyle w:val="Hyperlink"/>
        </w:rPr>
        <w:t>https://grms.agility.com/external/agilityLoginLoad.do?section=WELCOME</w:t>
      </w:r>
    </w:p>
    <w:p w14:paraId="6BA86AFB" w14:textId="77777777" w:rsidR="00152E94" w:rsidRDefault="00152E94" w:rsidP="00152E94"/>
    <w:p w14:paraId="371D1C17" w14:textId="77777777" w:rsidR="00152E94" w:rsidRPr="00446325" w:rsidRDefault="00152E94" w:rsidP="00152E94">
      <w:bookmarkStart w:id="0" w:name="_GoBack"/>
      <w:bookmarkEnd w:id="0"/>
    </w:p>
    <w:p w14:paraId="72CB7066" w14:textId="77777777" w:rsidR="00A55CD5" w:rsidRPr="004B6AE8" w:rsidRDefault="00A55CD5" w:rsidP="00152E94">
      <w:pPr>
        <w:jc w:val="both"/>
        <w:rPr>
          <w:b/>
          <w:sz w:val="24"/>
          <w:szCs w:val="24"/>
        </w:rPr>
      </w:pPr>
    </w:p>
    <w:sectPr w:rsidR="00A55CD5" w:rsidRPr="004B6AE8" w:rsidSect="00E721B3">
      <w:footerReference w:type="default" r:id="rId19"/>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75A6F5" w14:textId="77777777" w:rsidR="000B6822" w:rsidRDefault="000B6822" w:rsidP="007F4BAF">
      <w:pPr>
        <w:spacing w:after="0" w:line="240" w:lineRule="auto"/>
      </w:pPr>
      <w:r>
        <w:separator/>
      </w:r>
    </w:p>
  </w:endnote>
  <w:endnote w:type="continuationSeparator" w:id="0">
    <w:p w14:paraId="5C9BCBBD" w14:textId="77777777" w:rsidR="000B6822" w:rsidRDefault="000B6822" w:rsidP="007F4B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2972540"/>
      <w:docPartObj>
        <w:docPartGallery w:val="Page Numbers (Bottom of Page)"/>
        <w:docPartUnique/>
      </w:docPartObj>
    </w:sdtPr>
    <w:sdtEndPr>
      <w:rPr>
        <w:noProof/>
      </w:rPr>
    </w:sdtEndPr>
    <w:sdtContent>
      <w:p w14:paraId="16307D23" w14:textId="77777777" w:rsidR="008E5860" w:rsidRDefault="008E5860">
        <w:pPr>
          <w:pStyle w:val="Footer"/>
          <w:jc w:val="center"/>
        </w:pPr>
        <w:r>
          <w:fldChar w:fldCharType="begin"/>
        </w:r>
        <w:r>
          <w:instrText xml:space="preserve"> PAGE   \* MERGEFORMAT </w:instrText>
        </w:r>
        <w:r>
          <w:fldChar w:fldCharType="separate"/>
        </w:r>
        <w:r w:rsidR="00007ECD">
          <w:rPr>
            <w:noProof/>
          </w:rPr>
          <w:t>2</w:t>
        </w:r>
        <w:r>
          <w:rPr>
            <w:noProof/>
          </w:rPr>
          <w:fldChar w:fldCharType="end"/>
        </w:r>
      </w:p>
    </w:sdtContent>
  </w:sdt>
  <w:p w14:paraId="5D3D77E3" w14:textId="77777777" w:rsidR="008E5860" w:rsidRDefault="008E58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1DE47D" w14:textId="77777777" w:rsidR="000B6822" w:rsidRDefault="000B6822" w:rsidP="007F4BAF">
      <w:pPr>
        <w:spacing w:after="0" w:line="240" w:lineRule="auto"/>
      </w:pPr>
      <w:r>
        <w:separator/>
      </w:r>
    </w:p>
  </w:footnote>
  <w:footnote w:type="continuationSeparator" w:id="0">
    <w:p w14:paraId="63A80E61" w14:textId="77777777" w:rsidR="000B6822" w:rsidRDefault="000B6822" w:rsidP="007F4B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D568E"/>
    <w:multiLevelType w:val="hybridMultilevel"/>
    <w:tmpl w:val="9A425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0860FB"/>
    <w:multiLevelType w:val="hybridMultilevel"/>
    <w:tmpl w:val="80189A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A7D1807"/>
    <w:multiLevelType w:val="hybridMultilevel"/>
    <w:tmpl w:val="DC3ECD9C"/>
    <w:lvl w:ilvl="0" w:tplc="08BC776E">
      <w:start w:val="1"/>
      <w:numFmt w:val="lowerLetter"/>
      <w:lvlText w:val="%1."/>
      <w:lvlJc w:val="left"/>
      <w:pPr>
        <w:ind w:left="1440" w:hanging="360"/>
      </w:pPr>
      <w:rPr>
        <w:rFonts w:hint="default"/>
        <w:color w:val="auto"/>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BAF"/>
    <w:rsid w:val="00007ECD"/>
    <w:rsid w:val="00033EF5"/>
    <w:rsid w:val="000A7B6A"/>
    <w:rsid w:val="000B6822"/>
    <w:rsid w:val="00152E94"/>
    <w:rsid w:val="001C5BF3"/>
    <w:rsid w:val="00282A11"/>
    <w:rsid w:val="00320099"/>
    <w:rsid w:val="003660D7"/>
    <w:rsid w:val="003872D5"/>
    <w:rsid w:val="003C5343"/>
    <w:rsid w:val="0048146C"/>
    <w:rsid w:val="004B386B"/>
    <w:rsid w:val="004B6AE8"/>
    <w:rsid w:val="00627DAF"/>
    <w:rsid w:val="006405AA"/>
    <w:rsid w:val="006516C4"/>
    <w:rsid w:val="006640B3"/>
    <w:rsid w:val="00694AE2"/>
    <w:rsid w:val="00735560"/>
    <w:rsid w:val="007F4BAF"/>
    <w:rsid w:val="008804CD"/>
    <w:rsid w:val="00893131"/>
    <w:rsid w:val="008A6AE5"/>
    <w:rsid w:val="008E0012"/>
    <w:rsid w:val="008E5860"/>
    <w:rsid w:val="009276DA"/>
    <w:rsid w:val="0096298A"/>
    <w:rsid w:val="009F6413"/>
    <w:rsid w:val="00A5038C"/>
    <w:rsid w:val="00A55CD5"/>
    <w:rsid w:val="00AA466A"/>
    <w:rsid w:val="00B37419"/>
    <w:rsid w:val="00C166FD"/>
    <w:rsid w:val="00C24890"/>
    <w:rsid w:val="00C72DA8"/>
    <w:rsid w:val="00CA73D9"/>
    <w:rsid w:val="00D804A5"/>
    <w:rsid w:val="00DA3328"/>
    <w:rsid w:val="00E721B3"/>
    <w:rsid w:val="00E939CF"/>
    <w:rsid w:val="00ED25C0"/>
    <w:rsid w:val="00F64B0F"/>
    <w:rsid w:val="00FC7C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5EAF06"/>
  <w15:chartTrackingRefBased/>
  <w15:docId w15:val="{1F5B18CA-F626-4368-A9E5-4CCEBDDA2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4B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4BAF"/>
  </w:style>
  <w:style w:type="paragraph" w:styleId="Footer">
    <w:name w:val="footer"/>
    <w:basedOn w:val="Normal"/>
    <w:link w:val="FooterChar"/>
    <w:uiPriority w:val="99"/>
    <w:unhideWhenUsed/>
    <w:rsid w:val="007F4B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4BAF"/>
  </w:style>
  <w:style w:type="character" w:styleId="Hyperlink">
    <w:name w:val="Hyperlink"/>
    <w:basedOn w:val="DefaultParagraphFont"/>
    <w:uiPriority w:val="99"/>
    <w:unhideWhenUsed/>
    <w:rsid w:val="00E721B3"/>
    <w:rPr>
      <w:color w:val="0563C1" w:themeColor="hyperlink"/>
      <w:u w:val="single"/>
    </w:rPr>
  </w:style>
  <w:style w:type="paragraph" w:styleId="BalloonText">
    <w:name w:val="Balloon Text"/>
    <w:basedOn w:val="Normal"/>
    <w:link w:val="BalloonTextChar"/>
    <w:uiPriority w:val="99"/>
    <w:semiHidden/>
    <w:unhideWhenUsed/>
    <w:rsid w:val="008E00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0012"/>
    <w:rPr>
      <w:rFonts w:ascii="Segoe UI" w:hAnsi="Segoe UI" w:cs="Segoe UI"/>
      <w:sz w:val="18"/>
      <w:szCs w:val="18"/>
    </w:rPr>
  </w:style>
  <w:style w:type="paragraph" w:styleId="ListParagraph">
    <w:name w:val="List Paragraph"/>
    <w:basedOn w:val="Normal"/>
    <w:uiPriority w:val="34"/>
    <w:qFormat/>
    <w:rsid w:val="0048146C"/>
    <w:pPr>
      <w:ind w:left="720"/>
      <w:contextualSpacing/>
    </w:pPr>
  </w:style>
  <w:style w:type="paragraph" w:styleId="FootnoteText">
    <w:name w:val="footnote text"/>
    <w:aliases w:val="Footnote Text Char Char Char Char,Footnote Text Char Char Char,Tailored Footnote"/>
    <w:basedOn w:val="Normal"/>
    <w:link w:val="FootnoteTextChar1"/>
    <w:uiPriority w:val="99"/>
    <w:semiHidden/>
    <w:rsid w:val="00033EF5"/>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uiPriority w:val="99"/>
    <w:semiHidden/>
    <w:rsid w:val="00033EF5"/>
    <w:rPr>
      <w:sz w:val="20"/>
      <w:szCs w:val="20"/>
    </w:rPr>
  </w:style>
  <w:style w:type="character" w:styleId="FootnoteReference">
    <w:name w:val="footnote reference"/>
    <w:aliases w:val="CRP-Footnote Reference,MIP Footnote Reference"/>
    <w:uiPriority w:val="99"/>
    <w:rsid w:val="00033EF5"/>
    <w:rPr>
      <w:vertAlign w:val="superscript"/>
    </w:rPr>
  </w:style>
  <w:style w:type="character" w:customStyle="1" w:styleId="FootnoteTextChar1">
    <w:name w:val="Footnote Text Char1"/>
    <w:aliases w:val="Footnote Text Char Char Char Char Char,Footnote Text Char Char Char Char1,Tailored Footnote Char"/>
    <w:link w:val="FootnoteText"/>
    <w:uiPriority w:val="99"/>
    <w:semiHidden/>
    <w:rsid w:val="00033EF5"/>
    <w:rPr>
      <w:rFonts w:ascii="Arial" w:eastAsia="Times New Roman" w:hAnsi="Arial" w:cs="Times New Roman"/>
      <w:sz w:val="20"/>
      <w:szCs w:val="20"/>
    </w:rPr>
  </w:style>
  <w:style w:type="character" w:styleId="UnresolvedMention">
    <w:name w:val="Unresolved Mention"/>
    <w:basedOn w:val="DefaultParagraphFont"/>
    <w:uiPriority w:val="99"/>
    <w:semiHidden/>
    <w:unhideWhenUsed/>
    <w:rsid w:val="00627D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1260313">
      <w:bodyDiv w:val="1"/>
      <w:marLeft w:val="0"/>
      <w:marRight w:val="0"/>
      <w:marTop w:val="0"/>
      <w:marBottom w:val="0"/>
      <w:divBdr>
        <w:top w:val="none" w:sz="0" w:space="0" w:color="auto"/>
        <w:left w:val="none" w:sz="0" w:space="0" w:color="auto"/>
        <w:bottom w:val="none" w:sz="0" w:space="0" w:color="auto"/>
        <w:right w:val="none" w:sz="0" w:space="0" w:color="auto"/>
      </w:divBdr>
    </w:div>
    <w:div w:id="2135100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ur01.safelinks.protection.outlook.com/?url=https%3A%2F%2Fwww.gov.uk%2Fgovernment%2Fpublications%2Fapplication-for-transfer-of-residence-tor-relief-tor01&amp;data=04%7C01%7CAnne-Bernadette.Rubery849%40mod.gov.uk%7C7661c2f6462f4547f54908d8a1be9156%7Cbe7760ed5953484bae95d0a16dfa09e5%7C0%7C0%7C637437187133514500%7CUnknown%7CTWFpbGZsb3d8eyJWIjoiMC4wLjAwMDAiLCJQIjoiV2luMzIiLCJBTiI6Ik1haWwiLCJXVCI6Mn0%3D%7C1000&amp;sdata=eRFH2Q0jK%2Bj%2FUsDvRXUgp7FIJGk0nM1gyDHxy1yhx4o%3D&amp;reserved=0" TargetMode="External"/><Relationship Id="rId18" Type="http://schemas.openxmlformats.org/officeDocument/2006/relationships/hyperlink" Target="mailto:gareth.fullerton101@mod.gov.uk"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mailto:anne-berndadette.rubery849@mod.gov.uk" TargetMode="External"/><Relationship Id="rId2" Type="http://schemas.openxmlformats.org/officeDocument/2006/relationships/customXml" Target="../customXml/item2.xml"/><Relationship Id="rId16" Type="http://schemas.openxmlformats.org/officeDocument/2006/relationships/hyperlink" Target="mailto:Andrew.goldsmith610@mod.gov.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mailto:alex.higgins816@mod.gov.uk" TargetMode="Externa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eur01.safelinks.protection.outlook.com/?url=https%3A%2F%2Fwww.iamovers.org%2FResourcesPublications%2FShipperGuides.aspx%3FnavItemNumber%3D580&amp;data=04%7C01%7CAnne-Bernadette.Rubery849%40mod.gov.uk%7C7661c2f6462f4547f54908d8a1be9156%7Cbe7760ed5953484bae95d0a16dfa09e5%7C0%7C0%7C637437187133524496%7CUnknown%7CTWFpbGZsb3d8eyJWIjoiMC4wLjAwMDAiLCJQIjoiV2luMzIiLCJBTiI6Ik1haWwiLCJXVCI6Mn0%3D%7C1000&amp;sdata=DvGRTPdmIKK%2F8FcKVkEQKW75gBiQofFuDi1IYdX6ZwE%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</Value>
</WrappedLabelHistory>
</file>

<file path=customXml/item2.xml><?xml version="1.0" encoding="utf-8"?>
<sisl xmlns:xsi="http://www.w3.org/2001/XMLSchema-instance" xmlns:xsd="http://www.w3.org/2001/XMLSchema" xmlns="http://www.boldonjames.com/2008/01/sie/internal/label" sislVersion="0" policy="c8d5760e-638a-47e8-9e2e-1226c2cb268d" origin="userSelected">
  <element uid="d8a56d63-0587-49a0-83d1-19af71d5d24b" value=""/>
  <element uid="f0994271-4d3e-41d3-9fbf-2907251cd345" value=""/>
</sisl>
</file>

<file path=customXml/itemProps1.xml><?xml version="1.0" encoding="utf-8"?>
<ds:datastoreItem xmlns:ds="http://schemas.openxmlformats.org/officeDocument/2006/customXml" ds:itemID="{F795BC99-4C80-43F7-B6B9-914212779546}">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63BE44B2-C739-4422-827F-474189AFDD7E}">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645</Words>
  <Characters>3679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Leidos</Company>
  <LinksUpToDate>false</LinksUpToDate>
  <CharactersWithSpaces>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Hutton-Fellowes, Edwina [GB-GB]</dc:creator>
  <cp:keywords/>
  <dc:description/>
  <cp:lastModifiedBy>Fullerton, Gareth C1 (DES LD-CMO-Ops Assure Mov)</cp:lastModifiedBy>
  <cp:revision>6</cp:revision>
  <dcterms:created xsi:type="dcterms:W3CDTF">2020-12-17T12:14:00Z</dcterms:created>
  <dcterms:modified xsi:type="dcterms:W3CDTF">2020-12-17T13:31:00Z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fdf11c5f-b5dd-49cf-9180-b89cf665f492</vt:lpwstr>
  </property>
  <property fmtid="{D5CDD505-2E9C-101B-9397-08002B2CF9AE}" pid="3" name="bjSaver">
    <vt:lpwstr>Woc3K0tLBvzkd39hSniUeUfjwO4Z1T0K</vt:lpwstr>
  </property>
  <property fmtid="{D5CDD505-2E9C-101B-9397-08002B2CF9AE}" pid="4" name="bjDocumentLabelXML">
    <vt:lpwstr>&lt;?xml version="1.0" encoding="us-ascii"?&gt;&lt;sisl xmlns:xsi="http://www.w3.org/2001/XMLSchema-instance" xmlns:xsd="http://www.w3.org/2001/XMLSchema" sislVersion="0" policy="c8d5760e-638a-47e8-9e2e-1226c2cb268d" origin="userSelected" xmlns="http://www.boldonj</vt:lpwstr>
  </property>
  <property fmtid="{D5CDD505-2E9C-101B-9397-08002B2CF9AE}" pid="5" name="bjDocumentLabelXML-0">
    <vt:lpwstr>ames.com/2008/01/sie/internal/label"&gt;&lt;element uid="d8a56d63-0587-49a0-83d1-19af71d5d24b" value="" /&gt;&lt;element uid="f0994271-4d3e-41d3-9fbf-2907251cd345" value="" /&gt;&lt;/sisl&gt;</vt:lpwstr>
  </property>
  <property fmtid="{D5CDD505-2E9C-101B-9397-08002B2CF9AE}" pid="6" name="bjDocumentSecurityLabel">
    <vt:lpwstr>Manually Marked - Other</vt:lpwstr>
  </property>
  <property fmtid="{D5CDD505-2E9C-101B-9397-08002B2CF9AE}" pid="7" name="bjLabelHistoryID">
    <vt:lpwstr>{F795BC99-4C80-43F7-B6B9-914212779546}</vt:lpwstr>
  </property>
</Properties>
</file>